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9C9F" w14:textId="48996CE1" w:rsidR="009618A1" w:rsidRDefault="00D2571D" w:rsidP="009618A1">
      <w:pPr>
        <w:pStyle w:val="Heading1"/>
        <w:spacing w:after="0"/>
        <w:rPr>
          <w:i/>
          <w:color w:val="auto"/>
          <w:sz w:val="22"/>
        </w:rPr>
      </w:pPr>
      <w:r>
        <w:rPr>
          <w:color w:val="auto"/>
        </w:rPr>
        <w:t>Job Summary:</w:t>
      </w:r>
    </w:p>
    <w:p w14:paraId="69372081" w14:textId="4BE6D67B" w:rsidR="009618A1" w:rsidRPr="00E118BE" w:rsidRDefault="000F5381" w:rsidP="009618A1">
      <w:pPr>
        <w:rPr>
          <w:color w:val="auto"/>
        </w:rPr>
      </w:pPr>
      <w:r>
        <w:rPr>
          <w:color w:val="auto"/>
        </w:rPr>
        <w:t>Seeking a</w:t>
      </w:r>
      <w:r w:rsidR="00E670FA">
        <w:rPr>
          <w:color w:val="auto"/>
        </w:rPr>
        <w:t>n experienced</w:t>
      </w:r>
      <w:r>
        <w:rPr>
          <w:color w:val="auto"/>
        </w:rPr>
        <w:t xml:space="preserve"> </w:t>
      </w:r>
      <w:r w:rsidR="00E670FA">
        <w:rPr>
          <w:color w:val="auto"/>
        </w:rPr>
        <w:t xml:space="preserve">Professional </w:t>
      </w:r>
      <w:r w:rsidR="00FC0FF2">
        <w:rPr>
          <w:color w:val="auto"/>
        </w:rPr>
        <w:t>Land</w:t>
      </w:r>
      <w:bookmarkStart w:id="0" w:name="_GoBack"/>
      <w:bookmarkEnd w:id="0"/>
      <w:r w:rsidR="00E670FA">
        <w:rPr>
          <w:color w:val="auto"/>
        </w:rPr>
        <w:t xml:space="preserve"> </w:t>
      </w:r>
      <w:r w:rsidR="00555999">
        <w:rPr>
          <w:color w:val="auto"/>
        </w:rPr>
        <w:t>Surveyor</w:t>
      </w:r>
      <w:r>
        <w:rPr>
          <w:color w:val="auto"/>
        </w:rPr>
        <w:t xml:space="preserve"> to </w:t>
      </w:r>
      <w:r w:rsidR="001A1448">
        <w:rPr>
          <w:color w:val="auto"/>
        </w:rPr>
        <w:t>measure properties and land parcels to identify boundaries and similar physical characteristics related to the property</w:t>
      </w:r>
      <w:r>
        <w:rPr>
          <w:color w:val="auto"/>
        </w:rPr>
        <w:t xml:space="preserve">   This position has significant growth opportunity.</w:t>
      </w:r>
      <w:r w:rsidR="00FC0FF2">
        <w:rPr>
          <w:color w:val="auto"/>
        </w:rPr>
        <w:t xml:space="preserve">  </w:t>
      </w:r>
      <w:r w:rsidR="00FC0FF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We also will extend ownership potential to the "right-fit" motivated candidate.</w:t>
      </w:r>
    </w:p>
    <w:p w14:paraId="02E6DD2B" w14:textId="77777777" w:rsidR="007929C9" w:rsidRPr="009F4E3C" w:rsidRDefault="007929C9" w:rsidP="007929C9">
      <w:pPr>
        <w:rPr>
          <w:color w:val="auto"/>
        </w:rPr>
      </w:pPr>
    </w:p>
    <w:p w14:paraId="6DBF7F1A" w14:textId="77777777" w:rsidR="007929C9" w:rsidRPr="009F4E3C" w:rsidRDefault="007929C9" w:rsidP="007929C9">
      <w:pPr>
        <w:pStyle w:val="Heading1"/>
        <w:spacing w:before="0" w:after="0" w:line="240" w:lineRule="auto"/>
        <w:rPr>
          <w:i/>
          <w:color w:val="auto"/>
          <w:sz w:val="22"/>
        </w:rPr>
      </w:pPr>
      <w:r w:rsidRPr="009F4E3C">
        <w:rPr>
          <w:i/>
          <w:color w:val="auto"/>
          <w:sz w:val="22"/>
        </w:rPr>
        <w:t>Supervisory Responsibilities:</w:t>
      </w:r>
    </w:p>
    <w:p w14:paraId="10F253D5" w14:textId="77777777" w:rsidR="00E670FA" w:rsidRPr="004B427C" w:rsidRDefault="00E670FA" w:rsidP="00E670FA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Where applicable, directs and oversees junior or subordinate staff members regarding construction, operations, and/or maintenance tasks and assignments at a project site.</w:t>
      </w:r>
    </w:p>
    <w:p w14:paraId="140B7F3D" w14:textId="77777777" w:rsidR="00160C21" w:rsidRDefault="00160C21" w:rsidP="00160C21">
      <w:pPr>
        <w:pStyle w:val="ListParagraph"/>
        <w:spacing w:line="240" w:lineRule="auto"/>
        <w:ind w:left="720" w:firstLine="0"/>
        <w:rPr>
          <w:color w:val="auto"/>
        </w:rPr>
      </w:pPr>
    </w:p>
    <w:p w14:paraId="3F816FB0" w14:textId="181CFD1C" w:rsidR="007929C9" w:rsidRPr="009F4E3C" w:rsidRDefault="007929C9" w:rsidP="007929C9">
      <w:pPr>
        <w:pStyle w:val="Heading2"/>
        <w:spacing w:line="240" w:lineRule="auto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>Duties/Responsibilities:</w:t>
      </w:r>
    </w:p>
    <w:p w14:paraId="05171F4F" w14:textId="0ADBDCEC" w:rsidR="00646553" w:rsidRDefault="00646553" w:rsidP="0064655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Executes </w:t>
      </w:r>
      <w:r w:rsidR="00564D16">
        <w:rPr>
          <w:color w:val="auto"/>
        </w:rPr>
        <w:t xml:space="preserve">land </w:t>
      </w:r>
      <w:r>
        <w:rPr>
          <w:color w:val="auto"/>
        </w:rPr>
        <w:t>surveys to establish legal boundaries of property.</w:t>
      </w:r>
    </w:p>
    <w:p w14:paraId="1A0439A8" w14:textId="77777777" w:rsidR="00646553" w:rsidRDefault="00646553" w:rsidP="0064655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Researches the area or assignment, including previous surveys and boundary lines.</w:t>
      </w:r>
    </w:p>
    <w:p w14:paraId="114BD905" w14:textId="77777777" w:rsidR="00646553" w:rsidRDefault="00555999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Prepare</w:t>
      </w:r>
      <w:r w:rsidR="00160C21">
        <w:rPr>
          <w:color w:val="auto"/>
        </w:rPr>
        <w:t>s</w:t>
      </w:r>
      <w:r>
        <w:rPr>
          <w:color w:val="auto"/>
        </w:rPr>
        <w:t xml:space="preserve"> and maintain</w:t>
      </w:r>
      <w:r w:rsidR="00160C21">
        <w:rPr>
          <w:color w:val="auto"/>
        </w:rPr>
        <w:t>s</w:t>
      </w:r>
      <w:r>
        <w:rPr>
          <w:color w:val="auto"/>
        </w:rPr>
        <w:t xml:space="preserve"> data, charts, plots, records, documents, legal descriptions, sketches, maps</w:t>
      </w:r>
      <w:r w:rsidR="00360A1A">
        <w:rPr>
          <w:color w:val="auto"/>
        </w:rPr>
        <w:t>,</w:t>
      </w:r>
      <w:r>
        <w:rPr>
          <w:color w:val="auto"/>
        </w:rPr>
        <w:t xml:space="preserve"> and reports related to</w:t>
      </w:r>
      <w:r w:rsidR="001A1448">
        <w:rPr>
          <w:color w:val="auto"/>
        </w:rPr>
        <w:t xml:space="preserve"> land</w:t>
      </w:r>
      <w:r>
        <w:rPr>
          <w:color w:val="auto"/>
        </w:rPr>
        <w:t xml:space="preserve"> surveys</w:t>
      </w:r>
      <w:r w:rsidR="00646553">
        <w:rPr>
          <w:color w:val="auto"/>
        </w:rPr>
        <w:t>.</w:t>
      </w:r>
    </w:p>
    <w:p w14:paraId="5CA67E47" w14:textId="5F034549" w:rsidR="00555999" w:rsidRDefault="00555999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Record</w:t>
      </w:r>
      <w:r w:rsidR="00160C21">
        <w:rPr>
          <w:color w:val="auto"/>
        </w:rPr>
        <w:t>s</w:t>
      </w:r>
      <w:r>
        <w:rPr>
          <w:color w:val="auto"/>
        </w:rPr>
        <w:t xml:space="preserve"> all results</w:t>
      </w:r>
      <w:r w:rsidR="00160C21">
        <w:rPr>
          <w:color w:val="auto"/>
        </w:rPr>
        <w:t>,</w:t>
      </w:r>
      <w:r>
        <w:rPr>
          <w:color w:val="auto"/>
        </w:rPr>
        <w:t xml:space="preserve"> including dimensions of land or land features, location, contour, shape</w:t>
      </w:r>
      <w:r w:rsidR="00160C21">
        <w:rPr>
          <w:color w:val="auto"/>
        </w:rPr>
        <w:t>,</w:t>
      </w:r>
      <w:r>
        <w:rPr>
          <w:color w:val="auto"/>
        </w:rPr>
        <w:t xml:space="preserve"> and elevation.</w:t>
      </w:r>
    </w:p>
    <w:p w14:paraId="7FC60D31" w14:textId="77777777" w:rsidR="000F2498" w:rsidRDefault="000F2498" w:rsidP="000F2498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Interprets survey data and calculates geodetic measurements to determine shapes, positions, and elevations of geomorphic and topographic features.</w:t>
      </w:r>
    </w:p>
    <w:p w14:paraId="0E77CAAF" w14:textId="644E1469" w:rsidR="000F2498" w:rsidRDefault="000F2498" w:rsidP="000F2498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Uses geodetic and engineering instruments to establish fixed points to create map</w:t>
      </w:r>
      <w:r w:rsidR="0064380B">
        <w:rPr>
          <w:color w:val="auto"/>
        </w:rPr>
        <w:t>s</w:t>
      </w:r>
      <w:r>
        <w:rPr>
          <w:color w:val="auto"/>
        </w:rPr>
        <w:t>.</w:t>
      </w:r>
    </w:p>
    <w:p w14:paraId="24A74F5A" w14:textId="2FB6FABD" w:rsidR="000F2498" w:rsidRDefault="000F2498" w:rsidP="000F2498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Uses satellite-based global positioning systems (GPS), theodolites, levels, and transits to determine longitudes and latitudes of important boundaries and/or features in the survey area.</w:t>
      </w:r>
    </w:p>
    <w:p w14:paraId="7A474DAB" w14:textId="19BDF68F" w:rsidR="00555999" w:rsidRDefault="00555999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Collaborate</w:t>
      </w:r>
      <w:r w:rsidR="00160C21">
        <w:rPr>
          <w:color w:val="auto"/>
        </w:rPr>
        <w:t>s</w:t>
      </w:r>
      <w:r>
        <w:rPr>
          <w:color w:val="auto"/>
        </w:rPr>
        <w:t xml:space="preserve"> with engineering and architectural </w:t>
      </w:r>
      <w:r w:rsidR="005525A8">
        <w:rPr>
          <w:color w:val="auto"/>
        </w:rPr>
        <w:t>staff</w:t>
      </w:r>
      <w:r>
        <w:rPr>
          <w:color w:val="auto"/>
        </w:rPr>
        <w:t>, clients</w:t>
      </w:r>
      <w:r w:rsidR="00160C21">
        <w:rPr>
          <w:color w:val="auto"/>
        </w:rPr>
        <w:t>,</w:t>
      </w:r>
      <w:r>
        <w:rPr>
          <w:color w:val="auto"/>
        </w:rPr>
        <w:t xml:space="preserve"> and other invested individuals to </w:t>
      </w:r>
      <w:r w:rsidR="000F2498">
        <w:rPr>
          <w:color w:val="auto"/>
        </w:rPr>
        <w:t xml:space="preserve">review and </w:t>
      </w:r>
      <w:r>
        <w:rPr>
          <w:color w:val="auto"/>
        </w:rPr>
        <w:t>coordinate findings.</w:t>
      </w:r>
    </w:p>
    <w:p w14:paraId="301D35CD" w14:textId="27A893E2" w:rsidR="000F2498" w:rsidRDefault="000F2498" w:rsidP="00360A1A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Performs minor adjustments on surveying instruments to maintain accuracy.</w:t>
      </w:r>
    </w:p>
    <w:p w14:paraId="6ED3B1E4" w14:textId="02E9D0FE" w:rsidR="000F2498" w:rsidRDefault="000F2498" w:rsidP="000F2498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Maintains knowledge and understanding of federal, state and local surveying laws; rules, regulations, and county ordinances; and policies, procedures, and best practices relative to land surveying.</w:t>
      </w:r>
    </w:p>
    <w:p w14:paraId="756C488B" w14:textId="0EE72DE9" w:rsidR="00160C21" w:rsidRDefault="003E3FDC" w:rsidP="00360A1A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Perform</w:t>
      </w:r>
      <w:r w:rsidR="00160C21">
        <w:rPr>
          <w:color w:val="auto"/>
        </w:rPr>
        <w:t>s</w:t>
      </w:r>
      <w:r>
        <w:rPr>
          <w:color w:val="auto"/>
        </w:rPr>
        <w:t xml:space="preserve"> other related duties as assigned. </w:t>
      </w:r>
    </w:p>
    <w:p w14:paraId="323669DA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Required Skills/Abilities: </w:t>
      </w:r>
    </w:p>
    <w:p w14:paraId="6C87A802" w14:textId="77777777" w:rsidR="00305A8E" w:rsidRDefault="006B09D9" w:rsidP="009618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Excellent verbal and written communication skills.</w:t>
      </w:r>
      <w:r w:rsidR="00305A8E" w:rsidRPr="009618A1">
        <w:rPr>
          <w:color w:val="auto"/>
        </w:rPr>
        <w:t xml:space="preserve"> </w:t>
      </w:r>
    </w:p>
    <w:p w14:paraId="72605E50" w14:textId="673D6815" w:rsidR="000F2498" w:rsidRDefault="000F2498" w:rsidP="000F2498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FA4F68">
        <w:rPr>
          <w:color w:val="auto"/>
        </w:rPr>
        <w:t>Excellent mathematical skills</w:t>
      </w:r>
      <w:r w:rsidR="00BB5F63">
        <w:rPr>
          <w:color w:val="auto"/>
        </w:rPr>
        <w:t xml:space="preserve"> to conduct</w:t>
      </w:r>
      <w:r>
        <w:rPr>
          <w:color w:val="auto"/>
        </w:rPr>
        <w:t xml:space="preserve"> land</w:t>
      </w:r>
      <w:r w:rsidRPr="00FA4F68">
        <w:rPr>
          <w:color w:val="auto"/>
        </w:rPr>
        <w:t xml:space="preserve"> survey analysis.</w:t>
      </w:r>
    </w:p>
    <w:p w14:paraId="2B45506F" w14:textId="77777777" w:rsidR="00FA4F68" w:rsidRPr="00FA4F68" w:rsidRDefault="00FA4F68" w:rsidP="00FA4F68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FA4F68">
        <w:rPr>
          <w:color w:val="auto"/>
        </w:rPr>
        <w:t>Thorough understanding of the principles, practices, and procedures of land surveying.</w:t>
      </w:r>
    </w:p>
    <w:p w14:paraId="1D2B87F8" w14:textId="77777777" w:rsidR="00FA4F68" w:rsidRPr="00FA4F68" w:rsidRDefault="00FA4F68" w:rsidP="00FA4F68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FA4F68">
        <w:rPr>
          <w:color w:val="auto"/>
        </w:rPr>
        <w:t>Thorough understanding of federal and state laws related to land surveying and subdivision of land.</w:t>
      </w:r>
    </w:p>
    <w:p w14:paraId="2A0C002C" w14:textId="39CEDD6C" w:rsidR="00FA4F68" w:rsidRPr="00FA4F68" w:rsidRDefault="00FA4F68" w:rsidP="00FA4F68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FA4F68">
        <w:rPr>
          <w:color w:val="auto"/>
        </w:rPr>
        <w:t xml:space="preserve">Proficient with computerized mapping technologies and surveying instruments, </w:t>
      </w:r>
      <w:r w:rsidR="00BB5F63">
        <w:rPr>
          <w:color w:val="auto"/>
        </w:rPr>
        <w:t>and</w:t>
      </w:r>
      <w:r w:rsidRPr="00FA4F68">
        <w:rPr>
          <w:color w:val="auto"/>
        </w:rPr>
        <w:t xml:space="preserve"> the computer applications and software used to process field data.</w:t>
      </w:r>
    </w:p>
    <w:p w14:paraId="0F505440" w14:textId="77777777" w:rsidR="00160C21" w:rsidRPr="00FA4F68" w:rsidRDefault="00160C21" w:rsidP="00160C21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33743D11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lastRenderedPageBreak/>
        <w:t>Education and Experience:</w:t>
      </w:r>
    </w:p>
    <w:p w14:paraId="0D578654" w14:textId="26767BCF" w:rsidR="00FA4F68" w:rsidRPr="00FA4F68" w:rsidRDefault="00FA4F68" w:rsidP="00FA4F68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 w:rsidRPr="00FA4F68">
        <w:rPr>
          <w:color w:val="auto"/>
        </w:rPr>
        <w:t>Bac</w:t>
      </w:r>
      <w:r w:rsidR="00AB632C">
        <w:rPr>
          <w:color w:val="auto"/>
        </w:rPr>
        <w:t>helor’s degree in Land Surveying</w:t>
      </w:r>
      <w:r w:rsidR="000F2498">
        <w:rPr>
          <w:color w:val="auto"/>
        </w:rPr>
        <w:t xml:space="preserve"> or similar field required</w:t>
      </w:r>
      <w:r w:rsidR="00E670FA">
        <w:rPr>
          <w:color w:val="auto"/>
        </w:rPr>
        <w:t xml:space="preserve"> preferred.</w:t>
      </w:r>
    </w:p>
    <w:p w14:paraId="71C8ED20" w14:textId="4391F40F" w:rsidR="00FA4F68" w:rsidRPr="00FA4F68" w:rsidRDefault="00AB632C" w:rsidP="00FA4F68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Licens</w:t>
      </w:r>
      <w:r w:rsidR="000F2498">
        <w:rPr>
          <w:color w:val="auto"/>
        </w:rPr>
        <w:t xml:space="preserve">ure by </w:t>
      </w:r>
      <w:r w:rsidR="00160C21">
        <w:rPr>
          <w:color w:val="auto"/>
        </w:rPr>
        <w:t xml:space="preserve">the </w:t>
      </w:r>
      <w:r>
        <w:rPr>
          <w:color w:val="auto"/>
        </w:rPr>
        <w:t>National Council of Examiners for Engineering and Surveying (NCEES)</w:t>
      </w:r>
      <w:r w:rsidR="000F2498">
        <w:rPr>
          <w:color w:val="auto"/>
        </w:rPr>
        <w:t xml:space="preserve"> or comparable certification required.</w:t>
      </w:r>
    </w:p>
    <w:p w14:paraId="443DCFB3" w14:textId="77777777" w:rsidR="007929C9" w:rsidRPr="009F4E3C" w:rsidRDefault="007929C9" w:rsidP="00FA4F68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1255CF3C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Physical Requirements: </w:t>
      </w:r>
    </w:p>
    <w:p w14:paraId="00FBF609" w14:textId="77777777" w:rsidR="009618A1" w:rsidRDefault="009618A1" w:rsidP="009618A1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>Prolonged periods sitting at a desk and working on a computer.</w:t>
      </w:r>
    </w:p>
    <w:p w14:paraId="1B8201F7" w14:textId="42B5C23D" w:rsidR="000F5381" w:rsidRPr="009F4E3C" w:rsidRDefault="000F5381" w:rsidP="009618A1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>
        <w:rPr>
          <w:color w:val="auto"/>
        </w:rPr>
        <w:t>Prolonged periods of working the field which could include inclement weather, long periods of driving and long periods of standing.</w:t>
      </w:r>
    </w:p>
    <w:p w14:paraId="5D1A6473" w14:textId="77777777" w:rsidR="00305A8E" w:rsidRDefault="009618A1" w:rsidP="00A5740B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 xml:space="preserve">Must be able to </w:t>
      </w:r>
      <w:r w:rsidR="00A5740B">
        <w:rPr>
          <w:color w:val="auto"/>
        </w:rPr>
        <w:t xml:space="preserve">lift up to 15 pounds at times. </w:t>
      </w:r>
    </w:p>
    <w:p w14:paraId="39556149" w14:textId="77777777" w:rsidR="000F5381" w:rsidRDefault="000F5381" w:rsidP="000F5381">
      <w:pPr>
        <w:spacing w:after="160" w:line="256" w:lineRule="auto"/>
        <w:rPr>
          <w:rFonts w:asciiTheme="majorHAnsi" w:hAnsiTheme="majorHAnsi"/>
          <w:b/>
          <w:i/>
          <w:color w:val="auto"/>
        </w:rPr>
      </w:pPr>
    </w:p>
    <w:p w14:paraId="65A60EF6" w14:textId="77777777" w:rsidR="000F5381" w:rsidRDefault="000F5381" w:rsidP="000F5381">
      <w:pPr>
        <w:spacing w:after="160" w:line="256" w:lineRule="auto"/>
        <w:rPr>
          <w:rFonts w:asciiTheme="majorHAnsi" w:hAnsiTheme="majorHAnsi"/>
          <w:b/>
          <w:i/>
          <w:color w:val="auto"/>
        </w:rPr>
      </w:pPr>
      <w:r w:rsidRPr="004B427C">
        <w:rPr>
          <w:rFonts w:asciiTheme="majorHAnsi" w:hAnsiTheme="majorHAnsi"/>
          <w:b/>
          <w:i/>
          <w:color w:val="auto"/>
        </w:rPr>
        <w:t xml:space="preserve">About our location:  </w:t>
      </w:r>
    </w:p>
    <w:p w14:paraId="2E98DCA5" w14:textId="0676751D" w:rsidR="000F5381" w:rsidRPr="004B427C" w:rsidRDefault="000F5381" w:rsidP="000F5381">
      <w:pPr>
        <w:spacing w:after="160" w:line="256" w:lineRule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Live, work and play in Grand Junction, Colorado, a hidden gateway to countless outdoor amenities.  Within a drive of 15 minutes to 2.5 hours, you will find world class mountain biking, skiing, hunting, fishing, climbing, hiking and rafting in a low-population density setting.  River City Consultants, Inc. is a privately held, growing consulting firm nestled in this epicenter of adventure.  Come join our team and not only enjoy where you live, but enjoy where you work.</w:t>
      </w:r>
    </w:p>
    <w:p w14:paraId="29560FBA" w14:textId="77777777" w:rsidR="000F5381" w:rsidRPr="000F5381" w:rsidRDefault="000F5381" w:rsidP="000F5381">
      <w:pPr>
        <w:spacing w:after="160" w:line="256" w:lineRule="auto"/>
        <w:rPr>
          <w:color w:val="auto"/>
        </w:rPr>
      </w:pPr>
    </w:p>
    <w:p w14:paraId="588C7DEC" w14:textId="77777777" w:rsidR="007929C9" w:rsidRPr="009F4E3C" w:rsidRDefault="007929C9" w:rsidP="00EC0478">
      <w:pPr>
        <w:spacing w:after="160" w:line="259" w:lineRule="auto"/>
        <w:ind w:left="360"/>
        <w:rPr>
          <w:color w:val="auto"/>
        </w:rPr>
      </w:pPr>
    </w:p>
    <w:p w14:paraId="20C7AC7D" w14:textId="77777777" w:rsidR="003747A7" w:rsidRDefault="003747A7"/>
    <w:sectPr w:rsidR="0037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F2498"/>
    <w:rsid w:val="000F5381"/>
    <w:rsid w:val="00160C21"/>
    <w:rsid w:val="001A1448"/>
    <w:rsid w:val="001C2E23"/>
    <w:rsid w:val="00276E6D"/>
    <w:rsid w:val="002C0BC9"/>
    <w:rsid w:val="002E6EE4"/>
    <w:rsid w:val="00305A8E"/>
    <w:rsid w:val="00360A1A"/>
    <w:rsid w:val="00361883"/>
    <w:rsid w:val="003747A7"/>
    <w:rsid w:val="00376EA9"/>
    <w:rsid w:val="003E2DE3"/>
    <w:rsid w:val="003E3FDC"/>
    <w:rsid w:val="00500889"/>
    <w:rsid w:val="005525A8"/>
    <w:rsid w:val="00555999"/>
    <w:rsid w:val="00564D16"/>
    <w:rsid w:val="00594635"/>
    <w:rsid w:val="0064380B"/>
    <w:rsid w:val="00646553"/>
    <w:rsid w:val="006B09D9"/>
    <w:rsid w:val="00766AE5"/>
    <w:rsid w:val="00791BB2"/>
    <w:rsid w:val="007929C9"/>
    <w:rsid w:val="007F75F9"/>
    <w:rsid w:val="009618A1"/>
    <w:rsid w:val="00986DA1"/>
    <w:rsid w:val="009F4E3C"/>
    <w:rsid w:val="00A5740B"/>
    <w:rsid w:val="00AB632C"/>
    <w:rsid w:val="00BB5F63"/>
    <w:rsid w:val="00BC3417"/>
    <w:rsid w:val="00D2571D"/>
    <w:rsid w:val="00D40968"/>
    <w:rsid w:val="00D83098"/>
    <w:rsid w:val="00DD09A3"/>
    <w:rsid w:val="00E118BE"/>
    <w:rsid w:val="00E670FA"/>
    <w:rsid w:val="00EC0478"/>
    <w:rsid w:val="00F147AA"/>
    <w:rsid w:val="00FA4F68"/>
    <w:rsid w:val="00F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EBE9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7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0FA"/>
    <w:rPr>
      <w:color w:val="44546A" w:themeColor="text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0FA"/>
    <w:rPr>
      <w:b/>
      <w:bCs/>
      <w:color w:val="44546A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FA"/>
    <w:rPr>
      <w:rFonts w:ascii="Segoe UI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UC5APVKEY7YA-1616769135-1870</_dlc_DocId>
    <_dlc_DocIdUrl xmlns="9e35c72e-853b-4481-acd9-8b56c994845b">
      <Url>https://edit.shrm.org/ResourcesAndTools/tools-and-samples/job-descriptions/_layouts/15/DocIdRedir.aspx?ID=UC5APVKEY7YA-1616769135-1870</Url>
      <Description>UC5APVKEY7YA-1616769135-1870</Description>
    </_dlc_DocIdUrl>
    <_dlc_DocIdPersistId xmlns="9e35c72e-853b-4481-acd9-8b56c994845b">false</_dlc_DocIdPersistId>
  </documentManagement>
</p:properties>
</file>

<file path=customXml/itemProps1.xml><?xml version="1.0" encoding="utf-8"?>
<ds:datastoreItem xmlns:ds="http://schemas.openxmlformats.org/officeDocument/2006/customXml" ds:itemID="{A76FD187-4BBD-4DE2-A126-B2EB8FCB8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9ACA2-746C-41E1-AB21-2231A1629C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DFCE4B-C09A-4EC2-B90D-8F0E4B9B8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A9432-4D68-4DC3-9444-1E5D01086299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Ivan Geer</cp:lastModifiedBy>
  <cp:revision>3</cp:revision>
  <dcterms:created xsi:type="dcterms:W3CDTF">2019-09-05T01:58:00Z</dcterms:created>
  <dcterms:modified xsi:type="dcterms:W3CDTF">2019-09-05T16:22:00Z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9fab408c-2e29-47e5-874c-3e40f05132c1</vt:lpwstr>
  </property>
  <property fmtid="{D5CDD505-2E9C-101B-9397-08002B2CF9AE}" pid="4" name="Order">
    <vt:r8>187000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